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E39C00" w14:textId="1FE4BFFD" w:rsidR="00741180" w:rsidRDefault="00000000"/>
    <w:p w14:paraId="25A6221B" w14:textId="77777777" w:rsidR="009A6CCB" w:rsidRDefault="009A6CCB"/>
    <w:p w14:paraId="00829235" w14:textId="539FE871" w:rsidR="001E2CEA" w:rsidRPr="001E2CEA" w:rsidRDefault="009A6CCB" w:rsidP="001E2CE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A50A72" wp14:editId="1028C19B">
                <wp:simplePos x="0" y="0"/>
                <wp:positionH relativeFrom="column">
                  <wp:posOffset>-204470</wp:posOffset>
                </wp:positionH>
                <wp:positionV relativeFrom="paragraph">
                  <wp:posOffset>2284730</wp:posOffset>
                </wp:positionV>
                <wp:extent cx="1971675" cy="742950"/>
                <wp:effectExtent l="19050" t="1905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7429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CB2B141" id="Ellipse 2" o:spid="_x0000_s1026" style="position:absolute;margin-left:-16.1pt;margin-top:179.9pt;width:155.25pt;height:5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tmfhwIAAGwFAAAOAAAAZHJzL2Uyb0RvYy54bWysVEtv2zAMvg/YfxB0X21nSdMGdYqgRYYB&#10;RVesHXpWZCkWIIuapMTJfv0o+ZFgLXYY5oNMiuTHh0je3B4aTfbCeQWmpMVFTokwHCpltiX98bL+&#10;dEWJD8xUTIMRJT0KT2+XHz/ctHYhJlCDroQjCGL8orUlrUOwiyzzvBYN8xdghUGhBNewgKzbZpVj&#10;LaI3Opvk+WXWgqusAy68x9v7TkiXCV9KwcM3Kb0IRJcUYwvpdOncxDNb3rDF1jFbK96Hwf4hioYp&#10;g05HqHsWGNk59QaqUdyBBxkuODQZSKm4SDlgNkX+RzbPNbMi5YLF8XYsk/9/sPxx/2yfHJahtX7h&#10;kYxZHKRr4h/jI4dUrONYLHEIhONlcT0vLuczSjjK5tPJ9SxVMztZW+fDFwENiURJhdbK+pgPW7D9&#10;gw/oFLUHrXhtYK20Tm+iDWlL+vmqyPNk4UGrKkqjnnfbzZ12ZM/wWdfrHL/4koh2poacNnh5SixR&#10;4ahFxNDmu5BEVZjKpPMQe06MsIxzYULRiWpWic7b7NzZYJFcJ8CILDHKEbsHGDQ7kAG7i7nXj6Yi&#10;texo3Kf+N+PRInkGE0bjRhlw72WmMavec6c/FKkrTazSBqrjkyMOuoHxlq8VPuID8+GJOZwQnCWc&#10;+vAND6kBXwp6ipIa3K/37qM+Ni5KKWlx4krqf+6YE5TorwZb+rqYTuOIJmY6m0+QceeSzbnE7Jo7&#10;wNcvcL9YnsioH/RASgfNKy6HVfSKImY4+i4pD25g7kK3CXC9cLFaJTUcS8vCg3m2PILHqsYOfTm8&#10;Mmf7Tg44A48wTOebbu50o6WB1S6AVKnVT3Xt640jnRqnXz9xZ5zzSeu0JJe/AQAA//8DAFBLAwQU&#10;AAYACAAAACEAKgo07eAAAAALAQAADwAAAGRycy9kb3ducmV2LnhtbEyPy07DMBBF90j8gzVI7Fqn&#10;NrRpiFPxEEKwa2HBcmoPcSC2o9htw99jVrAczdG959abyfXsSGPsglewmBfAyOtgOt8qeHt9nJXA&#10;YkJvsA+eFHxThE1zflZjZcLJb+m4Sy3LIT5WqMCmNFScR23JYZyHgXz+fYTRYcrn2HIz4imHu56L&#10;olhyh53PDRYHurekv3YHp8C866eH9VY8208pX3RaIHZ3qNTlxXR7AyzRlP5g+NXP6tBkp304eBNZ&#10;r2AmhcioAnm9zhsyIValBLZXcLValsCbmv/f0PwAAAD//wMAUEsBAi0AFAAGAAgAAAAhALaDOJL+&#10;AAAA4QEAABMAAAAAAAAAAAAAAAAAAAAAAFtDb250ZW50X1R5cGVzXS54bWxQSwECLQAUAAYACAAA&#10;ACEAOP0h/9YAAACUAQAACwAAAAAAAAAAAAAAAAAvAQAAX3JlbHMvLnJlbHNQSwECLQAUAAYACAAA&#10;ACEAGK7Zn4cCAABsBQAADgAAAAAAAAAAAAAAAAAuAgAAZHJzL2Uyb0RvYy54bWxQSwECLQAUAAYA&#10;CAAAACEAKgo07eAAAAALAQAADwAAAAAAAAAAAAAAAADhBAAAZHJzL2Rvd25yZXYueG1sUEsFBgAA&#10;AAAEAAQA8wAAAO4FAAAAAA==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53564DE8" wp14:editId="12674C3F">
            <wp:extent cx="8892540" cy="3865245"/>
            <wp:effectExtent l="0" t="0" r="381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6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5F78C" w14:textId="1C341B1C" w:rsidR="001E2CEA" w:rsidRDefault="009A6CCB" w:rsidP="001E2CEA">
      <w:r>
        <w:t>Le risque d’inondation ne concerne que les zones Nord et Sud de la zone à boiser.</w:t>
      </w:r>
    </w:p>
    <w:p w14:paraId="1600D23F" w14:textId="48D660F9" w:rsidR="0028213F" w:rsidRDefault="0028213F" w:rsidP="001E2CEA">
      <w:r>
        <w:t>Le reboisement de ces zones doit se référer au règlement du zonage.</w:t>
      </w:r>
    </w:p>
    <w:p w14:paraId="635302F4" w14:textId="02A523F6" w:rsidR="00315D14" w:rsidRDefault="00315D14" w:rsidP="001E2CEA"/>
    <w:p w14:paraId="2631EF97" w14:textId="64C128D4" w:rsidR="00315D14" w:rsidRDefault="00315D14" w:rsidP="001E2CEA"/>
    <w:p w14:paraId="3A553232" w14:textId="3ECE76B3" w:rsidR="001E2CEA" w:rsidRPr="001E2CEA" w:rsidRDefault="00315D14" w:rsidP="00315D14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14F658" wp14:editId="28BB91A0">
                <wp:simplePos x="0" y="0"/>
                <wp:positionH relativeFrom="column">
                  <wp:posOffset>4281805</wp:posOffset>
                </wp:positionH>
                <wp:positionV relativeFrom="paragraph">
                  <wp:posOffset>3494405</wp:posOffset>
                </wp:positionV>
                <wp:extent cx="1400175" cy="1314450"/>
                <wp:effectExtent l="19050" t="19050" r="28575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175" cy="13144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32743EC" id="Ellipse 4" o:spid="_x0000_s1026" style="position:absolute;margin-left:337.15pt;margin-top:275.15pt;width:110.25pt;height:103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ziuhgIAAG0FAAAOAAAAZHJzL2Uyb0RvYy54bWysVEtv2zAMvg/YfxB0X22nydoFdYqgRYYB&#10;RRusHXpWZCkWIIuapMTJfv0o+ZFgLXYY5oNMiuTHh0je3B4aTfbCeQWmpMVFTokwHCpltiX98bL6&#10;dE2JD8xUTIMRJT0KT28XHz/ctHYuJlCDroQjCGL8vLUlrUOw8yzzvBYN8xdghUGhBNewgKzbZpVj&#10;LaI3Opvk+eesBVdZB1x4j7f3nZAuEr6UgocnKb0IRJcUYwvpdOncxDNb3LD51jFbK96Hwf4hioYp&#10;g05HqHsWGNk59QaqUdyBBxkuODQZSKm4SDlgNkX+RzbPNbMi5YLF8XYsk/9/sPxx/2zXDsvQWj/3&#10;SMYsDtI18Y/xkUMq1nEsljgEwvGymOZ5cTWjhKOsuCym01kqZ3Yyt86HrwIaEomSCq2V9TEhNmf7&#10;Bx/QK2oPWvHawEppnR5FG9KW9PK6yPNk4UGrKkqjnnfbzZ12ZM/wXVerHL/4lIh2poacNnh5yixR&#10;4ahFxNDmu5BEVZjLpPMQm06MsIxzYULRiWpWic7b7NzZYJFcJ8CILDHKEbsHGDQ7kAG7i7nXj6Yi&#10;9exo3Kf+N+PRInkGE0bjRhlw72WmMavec6c/FKkrTazSBqrj2hEH3cR4y1cKH/GB+bBmDkcEhwnH&#10;PjzhITXgS0FPUVKD+/XefdTHzkUpJS2OXEn9zx1zghL9zWBPf8EeijOamOnsaoKMO5dsziVm19wB&#10;vn6BC8byREb9oAdSOmhecTsso1cUMcPRd0l5cANzF7pVgPuFi+UyqeFcWhYezLPlETxWNXboy+GV&#10;Odt3csAheIRhPN90c6cbLQ0sdwGkSq1+qmtfb5zp1Dj9/olL45xPWqctufgNAAD//wMAUEsDBBQA&#10;BgAIAAAAIQBLquBt4QAAAAsBAAAPAAAAZHJzL2Rvd25yZXYueG1sTI9NT8MwDIbvSPyHyEjcWLp1&#10;XbdSd+JDCI3bxg47ekloC01SNdlW/j3mBDdbfvT6ecv1aDtxNkNovUOYThIQximvW1cj7N9f7pYg&#10;QiSnqfPOIHybAOvq+qqkQvuL25rzLtaCQ1woCKGJsS+kDKoxlsLE98bx7cMPliKvQy31QBcOt52c&#10;JclCWmodf2ioN0+NUV+7k0XQB/X6vNrONs1nmr6pOCVqHwnx9mZ8uAcRzRj/YPjVZ3Wo2OnoT04H&#10;0SEs8nnKKEKWJTwwsVzNucwRIc/yFGRVyv8dqh8AAAD//wMAUEsBAi0AFAAGAAgAAAAhALaDOJL+&#10;AAAA4QEAABMAAAAAAAAAAAAAAAAAAAAAAFtDb250ZW50X1R5cGVzXS54bWxQSwECLQAUAAYACAAA&#10;ACEAOP0h/9YAAACUAQAACwAAAAAAAAAAAAAAAAAvAQAAX3JlbHMvLnJlbHNQSwECLQAUAAYACAAA&#10;ACEAos84roYCAABtBQAADgAAAAAAAAAAAAAAAAAuAgAAZHJzL2Uyb0RvYy54bWxQSwECLQAUAAYA&#10;CAAAACEAS6rgbeEAAAALAQAADwAAAAAAAAAAAAAAAADgBAAAZHJzL2Rvd25yZXYueG1sUEsFBgAA&#10;AAAEAAQA8wAAAO4FAAAAAA==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41E501F" wp14:editId="65C09D33">
            <wp:extent cx="5972175" cy="5512216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74130" cy="551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E2CEA" w:rsidRPr="001E2CEA" w:rsidSect="00AD583A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024A0A" w14:textId="77777777" w:rsidR="00660CFE" w:rsidRDefault="00660CFE" w:rsidP="00AD583A">
      <w:pPr>
        <w:spacing w:after="0" w:line="240" w:lineRule="auto"/>
      </w:pPr>
      <w:r>
        <w:separator/>
      </w:r>
    </w:p>
  </w:endnote>
  <w:endnote w:type="continuationSeparator" w:id="0">
    <w:p w14:paraId="7FD42FD1" w14:textId="77777777" w:rsidR="00660CFE" w:rsidRDefault="00660CFE" w:rsidP="00AD58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82AC51" w14:textId="77777777" w:rsidR="00660CFE" w:rsidRDefault="00660CFE" w:rsidP="00AD583A">
      <w:pPr>
        <w:spacing w:after="0" w:line="240" w:lineRule="auto"/>
      </w:pPr>
      <w:r>
        <w:separator/>
      </w:r>
    </w:p>
  </w:footnote>
  <w:footnote w:type="continuationSeparator" w:id="0">
    <w:p w14:paraId="0AE16A55" w14:textId="77777777" w:rsidR="00660CFE" w:rsidRDefault="00660CFE" w:rsidP="00AD58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BAFF82" w14:textId="1F6FBB05" w:rsid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 xml:space="preserve">ANNEXE </w:t>
    </w:r>
    <w:r w:rsidR="001E2CEA">
      <w:rPr>
        <w:rFonts w:ascii="Arial Narrow" w:hAnsi="Arial Narrow"/>
        <w:sz w:val="32"/>
        <w:szCs w:val="32"/>
      </w:rPr>
      <w:t>6</w:t>
    </w:r>
    <w:r w:rsidRPr="00AD583A">
      <w:rPr>
        <w:rFonts w:ascii="Arial Narrow" w:hAnsi="Arial Narrow"/>
        <w:sz w:val="32"/>
        <w:szCs w:val="32"/>
      </w:rPr>
      <w:t> </w:t>
    </w:r>
  </w:p>
  <w:p w14:paraId="739E695D" w14:textId="189AE604" w:rsidR="00AD583A" w:rsidRP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>ZONAGE</w:t>
    </w:r>
    <w:r w:rsidR="001E2CEA">
      <w:rPr>
        <w:rFonts w:ascii="Arial Narrow" w:hAnsi="Arial Narrow"/>
        <w:sz w:val="32"/>
        <w:szCs w:val="32"/>
      </w:rPr>
      <w:t>S</w:t>
    </w:r>
    <w:r w:rsidRPr="00AD583A">
      <w:rPr>
        <w:rFonts w:ascii="Arial Narrow" w:hAnsi="Arial Narrow"/>
        <w:sz w:val="32"/>
        <w:szCs w:val="32"/>
      </w:rPr>
      <w:t xml:space="preserve"> </w:t>
    </w:r>
    <w:r w:rsidR="001E2CEA">
      <w:rPr>
        <w:rFonts w:ascii="Arial Narrow" w:hAnsi="Arial Narrow"/>
        <w:sz w:val="32"/>
        <w:szCs w:val="32"/>
      </w:rPr>
      <w:t xml:space="preserve">risques inondations / Présomption zones humides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83A"/>
    <w:rsid w:val="0013365C"/>
    <w:rsid w:val="00134F1F"/>
    <w:rsid w:val="001E2CEA"/>
    <w:rsid w:val="002165EE"/>
    <w:rsid w:val="0028213F"/>
    <w:rsid w:val="00315D14"/>
    <w:rsid w:val="00367047"/>
    <w:rsid w:val="004C1DCD"/>
    <w:rsid w:val="00660CFE"/>
    <w:rsid w:val="009A6CCB"/>
    <w:rsid w:val="009A73E4"/>
    <w:rsid w:val="00AD583A"/>
    <w:rsid w:val="00B33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FE18F"/>
  <w15:chartTrackingRefBased/>
  <w15:docId w15:val="{776AB315-860B-46E5-9AE7-30FEDA3CD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D583A"/>
  </w:style>
  <w:style w:type="paragraph" w:styleId="Pieddepage">
    <w:name w:val="footer"/>
    <w:basedOn w:val="Normal"/>
    <w:link w:val="Pieddepag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D58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24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CAYOLLE</dc:creator>
  <cp:keywords/>
  <dc:description/>
  <cp:lastModifiedBy>Cabinet Lorne</cp:lastModifiedBy>
  <cp:revision>8</cp:revision>
  <cp:lastPrinted>2021-09-21T12:46:00Z</cp:lastPrinted>
  <dcterms:created xsi:type="dcterms:W3CDTF">2021-09-21T12:31:00Z</dcterms:created>
  <dcterms:modified xsi:type="dcterms:W3CDTF">2023-01-19T07:07:00Z</dcterms:modified>
</cp:coreProperties>
</file>